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BF8B9" w14:textId="4066515C" w:rsidR="00B53169" w:rsidRPr="0082672F" w:rsidRDefault="00B53169" w:rsidP="005219DE">
      <w:pPr>
        <w:spacing w:line="240" w:lineRule="auto"/>
        <w:ind w:left="426" w:hanging="426"/>
        <w:jc w:val="center"/>
        <w:rPr>
          <w:rFonts w:ascii="Cambria" w:hAnsi="Cambria"/>
          <w:b/>
          <w:bCs/>
          <w:color w:val="000000" w:themeColor="text1"/>
          <w:sz w:val="22"/>
          <w:szCs w:val="22"/>
        </w:rPr>
      </w:pPr>
      <w:r w:rsidRPr="0082672F">
        <w:rPr>
          <w:rFonts w:ascii="Cambria" w:hAnsi="Cambria"/>
          <w:b/>
          <w:bCs/>
          <w:color w:val="000000" w:themeColor="text1"/>
          <w:sz w:val="22"/>
          <w:szCs w:val="22"/>
        </w:rPr>
        <w:t>Opis przedmiotu zamówienia – kontener sanitarn</w:t>
      </w:r>
      <w:r w:rsidR="005049F4" w:rsidRPr="0082672F">
        <w:rPr>
          <w:rFonts w:ascii="Cambria" w:hAnsi="Cambria"/>
          <w:b/>
          <w:bCs/>
          <w:color w:val="000000" w:themeColor="text1"/>
          <w:sz w:val="22"/>
          <w:szCs w:val="22"/>
        </w:rPr>
        <w:t>y</w:t>
      </w:r>
    </w:p>
    <w:p w14:paraId="7B275E52" w14:textId="34FEAD02" w:rsidR="00696A8A" w:rsidRPr="0082672F" w:rsidRDefault="00696A8A" w:rsidP="000A2481">
      <w:pPr>
        <w:pStyle w:val="Akapitzlist"/>
        <w:numPr>
          <w:ilvl w:val="0"/>
          <w:numId w:val="2"/>
        </w:numPr>
        <w:spacing w:line="240" w:lineRule="auto"/>
        <w:ind w:left="426" w:hanging="426"/>
        <w:jc w:val="both"/>
        <w:rPr>
          <w:rFonts w:ascii="Cambria" w:hAnsi="Cambria"/>
          <w:color w:val="000000" w:themeColor="text1"/>
          <w:sz w:val="22"/>
          <w:szCs w:val="22"/>
        </w:rPr>
      </w:pPr>
      <w:bookmarkStart w:id="0" w:name="_Hlk235687615"/>
      <w:bookmarkStart w:id="1" w:name="_Hlk233973891"/>
      <w:r w:rsidRPr="0082672F">
        <w:rPr>
          <w:rFonts w:ascii="Cambria" w:hAnsi="Cambria"/>
          <w:color w:val="000000" w:themeColor="text1"/>
          <w:sz w:val="22"/>
          <w:szCs w:val="22"/>
        </w:rPr>
        <w:t>Kontener sanitarny całoroczny o wym</w:t>
      </w:r>
      <w:r w:rsidR="00B53169" w:rsidRPr="0082672F">
        <w:rPr>
          <w:rFonts w:ascii="Cambria" w:hAnsi="Cambria"/>
          <w:color w:val="000000" w:themeColor="text1"/>
          <w:sz w:val="22"/>
          <w:szCs w:val="22"/>
        </w:rPr>
        <w:t xml:space="preserve">iarach zewnętrznych </w:t>
      </w:r>
      <w:r w:rsidR="00491400" w:rsidRPr="0082672F">
        <w:rPr>
          <w:rFonts w:ascii="Cambria" w:hAnsi="Cambria"/>
          <w:color w:val="000000" w:themeColor="text1"/>
          <w:sz w:val="22"/>
          <w:szCs w:val="22"/>
        </w:rPr>
        <w:t xml:space="preserve">min. 290 cm </w:t>
      </w:r>
      <w:r w:rsidRPr="0082672F">
        <w:rPr>
          <w:rFonts w:ascii="Cambria" w:hAnsi="Cambria"/>
          <w:color w:val="000000" w:themeColor="text1"/>
          <w:sz w:val="22"/>
          <w:szCs w:val="22"/>
        </w:rPr>
        <w:t>x</w:t>
      </w:r>
      <w:r w:rsidR="00491400" w:rsidRPr="0082672F">
        <w:rPr>
          <w:rFonts w:ascii="Cambria" w:hAnsi="Cambria"/>
          <w:color w:val="000000" w:themeColor="text1"/>
          <w:sz w:val="22"/>
          <w:szCs w:val="22"/>
        </w:rPr>
        <w:t xml:space="preserve"> </w:t>
      </w:r>
      <w:r w:rsidRPr="0082672F">
        <w:rPr>
          <w:rFonts w:ascii="Cambria" w:hAnsi="Cambria"/>
          <w:color w:val="000000" w:themeColor="text1"/>
          <w:sz w:val="22"/>
          <w:szCs w:val="22"/>
        </w:rPr>
        <w:t>2</w:t>
      </w:r>
      <w:r w:rsidR="00491400" w:rsidRPr="0082672F">
        <w:rPr>
          <w:rFonts w:ascii="Cambria" w:hAnsi="Cambria"/>
          <w:color w:val="000000" w:themeColor="text1"/>
          <w:sz w:val="22"/>
          <w:szCs w:val="22"/>
        </w:rPr>
        <w:t>4</w:t>
      </w:r>
      <w:r w:rsidR="00083C81" w:rsidRPr="0082672F">
        <w:rPr>
          <w:rFonts w:ascii="Cambria" w:hAnsi="Cambria"/>
          <w:color w:val="000000" w:themeColor="text1"/>
          <w:sz w:val="22"/>
          <w:szCs w:val="22"/>
        </w:rPr>
        <w:t>0</w:t>
      </w:r>
      <w:r w:rsidR="00491400" w:rsidRPr="0082672F">
        <w:rPr>
          <w:rFonts w:ascii="Cambria" w:hAnsi="Cambria"/>
          <w:color w:val="000000" w:themeColor="text1"/>
          <w:sz w:val="22"/>
          <w:szCs w:val="22"/>
        </w:rPr>
        <w:t xml:space="preserve"> c</w:t>
      </w:r>
      <w:r w:rsidRPr="0082672F">
        <w:rPr>
          <w:rFonts w:ascii="Cambria" w:hAnsi="Cambria"/>
          <w:color w:val="000000" w:themeColor="text1"/>
          <w:sz w:val="22"/>
          <w:szCs w:val="22"/>
        </w:rPr>
        <w:t>m,</w:t>
      </w:r>
      <w:r w:rsidR="00491400" w:rsidRPr="0082672F">
        <w:rPr>
          <w:rFonts w:ascii="Cambria" w:hAnsi="Cambria"/>
          <w:color w:val="000000" w:themeColor="text1"/>
          <w:sz w:val="22"/>
          <w:szCs w:val="22"/>
        </w:rPr>
        <w:t xml:space="preserve"> wys</w:t>
      </w:r>
      <w:r w:rsidR="00B53169" w:rsidRPr="0082672F">
        <w:rPr>
          <w:rFonts w:ascii="Cambria" w:hAnsi="Cambria"/>
          <w:color w:val="000000" w:themeColor="text1"/>
          <w:sz w:val="22"/>
          <w:szCs w:val="22"/>
        </w:rPr>
        <w:t>okość</w:t>
      </w:r>
      <w:r w:rsidR="00491400" w:rsidRPr="0082672F">
        <w:rPr>
          <w:rFonts w:ascii="Cambria" w:hAnsi="Cambria"/>
          <w:color w:val="000000" w:themeColor="text1"/>
          <w:sz w:val="22"/>
          <w:szCs w:val="22"/>
        </w:rPr>
        <w:t xml:space="preserve"> 280 cm,</w:t>
      </w:r>
      <w:r w:rsidRPr="0082672F">
        <w:rPr>
          <w:rFonts w:ascii="Cambria" w:hAnsi="Cambria"/>
          <w:color w:val="000000" w:themeColor="text1"/>
          <w:sz w:val="22"/>
          <w:szCs w:val="22"/>
        </w:rPr>
        <w:t xml:space="preserve"> ze zbiornikiem na fekalia. </w:t>
      </w:r>
    </w:p>
    <w:p w14:paraId="101B64B1" w14:textId="4F8BFD0B" w:rsidR="00696A8A" w:rsidRPr="0082672F" w:rsidRDefault="00696A8A" w:rsidP="000A2481">
      <w:pPr>
        <w:pStyle w:val="Akapitzlist"/>
        <w:numPr>
          <w:ilvl w:val="0"/>
          <w:numId w:val="2"/>
        </w:numPr>
        <w:spacing w:line="240" w:lineRule="auto"/>
        <w:ind w:left="426" w:hanging="426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82672F">
        <w:rPr>
          <w:rFonts w:ascii="Cambria" w:hAnsi="Cambria"/>
          <w:color w:val="000000" w:themeColor="text1"/>
          <w:sz w:val="22"/>
          <w:szCs w:val="22"/>
        </w:rPr>
        <w:t>Konstrukcja stalowa, samonośna, zabezpieczona antykorozyjnie</w:t>
      </w:r>
      <w:r w:rsidR="00DB42C3" w:rsidRPr="0082672F">
        <w:rPr>
          <w:rFonts w:ascii="Cambria" w:hAnsi="Cambria"/>
          <w:color w:val="000000" w:themeColor="text1"/>
          <w:sz w:val="22"/>
          <w:szCs w:val="22"/>
        </w:rPr>
        <w:t xml:space="preserve"> </w:t>
      </w:r>
      <w:r w:rsidRPr="0082672F">
        <w:rPr>
          <w:rFonts w:ascii="Cambria" w:hAnsi="Cambria"/>
          <w:color w:val="000000" w:themeColor="text1"/>
          <w:sz w:val="22"/>
          <w:szCs w:val="22"/>
        </w:rPr>
        <w:t>(kontener podzielony na WC damskie i męskie), dwa oddzielne wejścia umieszczone na dłuższym bok</w:t>
      </w:r>
      <w:r w:rsidR="00DB42C3" w:rsidRPr="0082672F">
        <w:rPr>
          <w:rFonts w:ascii="Cambria" w:hAnsi="Cambria"/>
          <w:color w:val="000000" w:themeColor="text1"/>
          <w:sz w:val="22"/>
          <w:szCs w:val="22"/>
        </w:rPr>
        <w:t>u</w:t>
      </w:r>
      <w:r w:rsidRPr="0082672F">
        <w:rPr>
          <w:rFonts w:ascii="Cambria" w:hAnsi="Cambria"/>
          <w:color w:val="000000" w:themeColor="text1"/>
          <w:sz w:val="22"/>
          <w:szCs w:val="22"/>
        </w:rPr>
        <w:t xml:space="preserve"> kontenera</w:t>
      </w:r>
      <w:r w:rsidR="00DB42C3" w:rsidRPr="0082672F">
        <w:rPr>
          <w:rFonts w:ascii="Cambria" w:hAnsi="Cambria"/>
          <w:color w:val="000000" w:themeColor="text1"/>
          <w:sz w:val="22"/>
          <w:szCs w:val="22"/>
        </w:rPr>
        <w:t>, konstrukcja w kolor</w:t>
      </w:r>
      <w:r w:rsidR="00704FA2" w:rsidRPr="0082672F">
        <w:rPr>
          <w:rFonts w:ascii="Cambria" w:hAnsi="Cambria"/>
          <w:color w:val="000000" w:themeColor="text1"/>
          <w:sz w:val="22"/>
          <w:szCs w:val="22"/>
        </w:rPr>
        <w:t>ze</w:t>
      </w:r>
      <w:r w:rsidR="00016042" w:rsidRPr="0082672F">
        <w:rPr>
          <w:rFonts w:ascii="Cambria" w:hAnsi="Cambria"/>
          <w:color w:val="000000" w:themeColor="text1"/>
          <w:sz w:val="22"/>
          <w:szCs w:val="22"/>
        </w:rPr>
        <w:t xml:space="preserve"> biały</w:t>
      </w:r>
      <w:r w:rsidR="00704FA2" w:rsidRPr="0082672F">
        <w:rPr>
          <w:rFonts w:ascii="Cambria" w:hAnsi="Cambria"/>
          <w:color w:val="000000" w:themeColor="text1"/>
          <w:sz w:val="22"/>
          <w:szCs w:val="22"/>
        </w:rPr>
        <w:t>m</w:t>
      </w:r>
      <w:r w:rsidR="00DB42C3" w:rsidRPr="0082672F">
        <w:rPr>
          <w:rFonts w:ascii="Cambria" w:hAnsi="Cambria"/>
          <w:color w:val="000000" w:themeColor="text1"/>
          <w:sz w:val="22"/>
          <w:szCs w:val="22"/>
        </w:rPr>
        <w:t>.</w:t>
      </w:r>
    </w:p>
    <w:p w14:paraId="45EAF4D1" w14:textId="32E721FD" w:rsidR="00696A8A" w:rsidRPr="0082672F" w:rsidRDefault="00696A8A" w:rsidP="000A2481">
      <w:pPr>
        <w:pStyle w:val="Akapitzlist"/>
        <w:numPr>
          <w:ilvl w:val="0"/>
          <w:numId w:val="2"/>
        </w:numPr>
        <w:spacing w:line="240" w:lineRule="auto"/>
        <w:ind w:left="426" w:hanging="426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82672F">
        <w:rPr>
          <w:rFonts w:ascii="Cambria" w:hAnsi="Cambria"/>
          <w:color w:val="000000" w:themeColor="text1"/>
          <w:sz w:val="22"/>
          <w:szCs w:val="22"/>
        </w:rPr>
        <w:t xml:space="preserve">Ściany i dach wykonane z płyty warstwowej termoizolacyjnej o grubości min. 80 mm </w:t>
      </w:r>
      <w:r w:rsidR="008A7E20" w:rsidRPr="0082672F">
        <w:rPr>
          <w:rFonts w:ascii="Cambria" w:hAnsi="Cambria"/>
          <w:color w:val="000000" w:themeColor="text1"/>
          <w:sz w:val="22"/>
          <w:szCs w:val="22"/>
        </w:rPr>
        <w:br/>
      </w:r>
      <w:r w:rsidRPr="0082672F">
        <w:rPr>
          <w:rFonts w:ascii="Cambria" w:hAnsi="Cambria"/>
          <w:color w:val="000000" w:themeColor="text1"/>
          <w:sz w:val="22"/>
          <w:szCs w:val="22"/>
        </w:rPr>
        <w:t>z rdzeniem poliuretanowym</w:t>
      </w:r>
      <w:r w:rsidR="00DB42C3" w:rsidRPr="0082672F">
        <w:rPr>
          <w:rFonts w:ascii="Cambria" w:hAnsi="Cambria"/>
          <w:color w:val="000000" w:themeColor="text1"/>
          <w:sz w:val="22"/>
          <w:szCs w:val="22"/>
        </w:rPr>
        <w:t>, kolor</w:t>
      </w:r>
      <w:r w:rsidR="00670963" w:rsidRPr="0082672F">
        <w:rPr>
          <w:rFonts w:ascii="Cambria" w:hAnsi="Cambria"/>
          <w:color w:val="000000" w:themeColor="text1"/>
          <w:sz w:val="22"/>
          <w:szCs w:val="22"/>
        </w:rPr>
        <w:t xml:space="preserve"> </w:t>
      </w:r>
      <w:r w:rsidR="000A2481" w:rsidRPr="0082672F">
        <w:rPr>
          <w:rFonts w:ascii="Cambria" w:hAnsi="Cambria"/>
          <w:color w:val="000000" w:themeColor="text1"/>
          <w:sz w:val="22"/>
          <w:szCs w:val="22"/>
        </w:rPr>
        <w:t>biały</w:t>
      </w:r>
      <w:r w:rsidRPr="0082672F">
        <w:rPr>
          <w:rFonts w:ascii="Cambria" w:hAnsi="Cambria"/>
          <w:color w:val="000000" w:themeColor="text1"/>
          <w:sz w:val="22"/>
          <w:szCs w:val="22"/>
        </w:rPr>
        <w:t>.</w:t>
      </w:r>
    </w:p>
    <w:p w14:paraId="2EF33C6D" w14:textId="459A0492" w:rsidR="00696A8A" w:rsidRPr="0082672F" w:rsidRDefault="00696A8A" w:rsidP="000A2481">
      <w:pPr>
        <w:pStyle w:val="Akapitzlist"/>
        <w:numPr>
          <w:ilvl w:val="0"/>
          <w:numId w:val="2"/>
        </w:numPr>
        <w:spacing w:line="240" w:lineRule="auto"/>
        <w:ind w:left="426" w:hanging="426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82672F">
        <w:rPr>
          <w:rFonts w:ascii="Cambria" w:hAnsi="Cambria"/>
          <w:color w:val="000000" w:themeColor="text1"/>
          <w:sz w:val="22"/>
          <w:szCs w:val="22"/>
        </w:rPr>
        <w:t xml:space="preserve">Podłoga konstrukcja nośna (wsporcza) zwiększająca </w:t>
      </w:r>
      <w:r w:rsidR="00890868" w:rsidRPr="0082672F">
        <w:rPr>
          <w:rFonts w:ascii="Cambria" w:hAnsi="Cambria"/>
          <w:color w:val="000000" w:themeColor="text1"/>
          <w:sz w:val="22"/>
          <w:szCs w:val="22"/>
        </w:rPr>
        <w:t>sztywność</w:t>
      </w:r>
      <w:r w:rsidRPr="0082672F">
        <w:rPr>
          <w:rFonts w:ascii="Cambria" w:hAnsi="Cambria"/>
          <w:color w:val="000000" w:themeColor="text1"/>
          <w:sz w:val="22"/>
          <w:szCs w:val="22"/>
        </w:rPr>
        <w:t>́ podłogi, płyta warstwowa termoizolacyjna o grubości min. 80 mm z rdzeniem poliuretanowym, styropianowym lub z wełny mineralnej, wykładzina PCV.</w:t>
      </w:r>
    </w:p>
    <w:p w14:paraId="661A54D3" w14:textId="3754AFFE" w:rsidR="00890868" w:rsidRPr="0082672F" w:rsidRDefault="00ED28DA" w:rsidP="000A2481">
      <w:pPr>
        <w:pStyle w:val="Akapitzlist"/>
        <w:numPr>
          <w:ilvl w:val="0"/>
          <w:numId w:val="2"/>
        </w:numPr>
        <w:spacing w:line="240" w:lineRule="auto"/>
        <w:ind w:left="426" w:hanging="426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82672F">
        <w:rPr>
          <w:rFonts w:ascii="Cambria" w:hAnsi="Cambria"/>
          <w:color w:val="000000" w:themeColor="text1"/>
          <w:sz w:val="22"/>
          <w:szCs w:val="22"/>
        </w:rPr>
        <w:t>Okna</w:t>
      </w:r>
      <w:r w:rsidR="00696A8A" w:rsidRPr="0082672F">
        <w:rPr>
          <w:rFonts w:ascii="Cambria" w:hAnsi="Cambria"/>
          <w:color w:val="000000" w:themeColor="text1"/>
          <w:sz w:val="22"/>
          <w:szCs w:val="22"/>
        </w:rPr>
        <w:t>: okna PCV sanitarne</w:t>
      </w:r>
      <w:r w:rsidR="00083C81" w:rsidRPr="0082672F">
        <w:rPr>
          <w:rFonts w:ascii="Cambria" w:hAnsi="Cambria"/>
          <w:color w:val="000000" w:themeColor="text1"/>
          <w:sz w:val="22"/>
          <w:szCs w:val="22"/>
        </w:rPr>
        <w:t xml:space="preserve"> o wymiarze</w:t>
      </w:r>
      <w:r w:rsidR="00453314" w:rsidRPr="0082672F">
        <w:rPr>
          <w:rFonts w:ascii="Cambria" w:hAnsi="Cambria"/>
          <w:color w:val="000000" w:themeColor="text1"/>
          <w:sz w:val="22"/>
          <w:szCs w:val="22"/>
        </w:rPr>
        <w:t xml:space="preserve"> min</w:t>
      </w:r>
      <w:r w:rsidR="00083C81" w:rsidRPr="0082672F">
        <w:rPr>
          <w:rFonts w:ascii="Cambria" w:hAnsi="Cambria"/>
          <w:color w:val="000000" w:themeColor="text1"/>
          <w:sz w:val="22"/>
          <w:szCs w:val="22"/>
        </w:rPr>
        <w:t xml:space="preserve"> 80</w:t>
      </w:r>
      <w:r w:rsidR="00B53169" w:rsidRPr="0082672F">
        <w:rPr>
          <w:rFonts w:ascii="Cambria" w:hAnsi="Cambria"/>
          <w:color w:val="000000" w:themeColor="text1"/>
          <w:sz w:val="22"/>
          <w:szCs w:val="22"/>
        </w:rPr>
        <w:t xml:space="preserve"> cm</w:t>
      </w:r>
      <w:r w:rsidR="00453314" w:rsidRPr="0082672F">
        <w:rPr>
          <w:rFonts w:ascii="Cambria" w:hAnsi="Cambria"/>
          <w:color w:val="000000" w:themeColor="text1"/>
          <w:sz w:val="22"/>
          <w:szCs w:val="22"/>
        </w:rPr>
        <w:t xml:space="preserve"> </w:t>
      </w:r>
      <w:r w:rsidR="00083C81" w:rsidRPr="0082672F">
        <w:rPr>
          <w:rFonts w:ascii="Cambria" w:hAnsi="Cambria"/>
          <w:color w:val="000000" w:themeColor="text1"/>
          <w:sz w:val="22"/>
          <w:szCs w:val="22"/>
        </w:rPr>
        <w:t>x</w:t>
      </w:r>
      <w:r w:rsidR="00453314" w:rsidRPr="0082672F">
        <w:rPr>
          <w:rFonts w:ascii="Cambria" w:hAnsi="Cambria"/>
          <w:color w:val="000000" w:themeColor="text1"/>
          <w:sz w:val="22"/>
          <w:szCs w:val="22"/>
        </w:rPr>
        <w:t xml:space="preserve"> </w:t>
      </w:r>
      <w:r w:rsidR="00083C81" w:rsidRPr="0082672F">
        <w:rPr>
          <w:rFonts w:ascii="Cambria" w:hAnsi="Cambria"/>
          <w:color w:val="000000" w:themeColor="text1"/>
          <w:sz w:val="22"/>
          <w:szCs w:val="22"/>
        </w:rPr>
        <w:t>60</w:t>
      </w:r>
      <w:r w:rsidR="00B53169" w:rsidRPr="0082672F">
        <w:rPr>
          <w:rFonts w:ascii="Cambria" w:hAnsi="Cambria"/>
          <w:color w:val="000000" w:themeColor="text1"/>
          <w:sz w:val="22"/>
          <w:szCs w:val="22"/>
        </w:rPr>
        <w:t xml:space="preserve"> c</w:t>
      </w:r>
      <w:r w:rsidR="00083C81" w:rsidRPr="0082672F">
        <w:rPr>
          <w:rFonts w:ascii="Cambria" w:hAnsi="Cambria"/>
          <w:color w:val="000000" w:themeColor="text1"/>
          <w:sz w:val="22"/>
          <w:szCs w:val="22"/>
        </w:rPr>
        <w:t>m</w:t>
      </w:r>
      <w:r w:rsidR="00B158D4" w:rsidRPr="0082672F">
        <w:rPr>
          <w:rFonts w:ascii="Cambria" w:hAnsi="Cambria"/>
          <w:color w:val="000000" w:themeColor="text1"/>
          <w:sz w:val="22"/>
          <w:szCs w:val="22"/>
        </w:rPr>
        <w:t xml:space="preserve">, </w:t>
      </w:r>
      <w:r w:rsidR="00083C81" w:rsidRPr="0082672F">
        <w:rPr>
          <w:rFonts w:ascii="Cambria" w:hAnsi="Cambria"/>
          <w:color w:val="000000" w:themeColor="text1"/>
          <w:sz w:val="22"/>
          <w:szCs w:val="22"/>
        </w:rPr>
        <w:t xml:space="preserve">jednoskrzydłowe, uchylne, </w:t>
      </w:r>
      <w:r w:rsidR="00B158D4" w:rsidRPr="0082672F">
        <w:rPr>
          <w:rFonts w:ascii="Cambria" w:hAnsi="Cambria"/>
          <w:color w:val="000000" w:themeColor="text1"/>
          <w:sz w:val="22"/>
          <w:szCs w:val="22"/>
        </w:rPr>
        <w:t>dwuszybowe</w:t>
      </w:r>
      <w:r w:rsidRPr="0082672F">
        <w:rPr>
          <w:rFonts w:ascii="Cambria" w:hAnsi="Cambria"/>
          <w:color w:val="000000" w:themeColor="text1"/>
          <w:sz w:val="22"/>
          <w:szCs w:val="22"/>
        </w:rPr>
        <w:t>, sztuk 2</w:t>
      </w:r>
      <w:r w:rsidR="00DB42C3" w:rsidRPr="0082672F">
        <w:rPr>
          <w:rFonts w:ascii="Cambria" w:hAnsi="Cambria"/>
          <w:color w:val="000000" w:themeColor="text1"/>
          <w:sz w:val="22"/>
          <w:szCs w:val="22"/>
        </w:rPr>
        <w:t>, umieszczone na krótszych bokach kontenera</w:t>
      </w:r>
      <w:r w:rsidR="00696A8A" w:rsidRPr="0082672F">
        <w:rPr>
          <w:rFonts w:ascii="Cambria" w:hAnsi="Cambria"/>
          <w:color w:val="000000" w:themeColor="text1"/>
          <w:sz w:val="22"/>
          <w:szCs w:val="22"/>
        </w:rPr>
        <w:t xml:space="preserve">. </w:t>
      </w:r>
    </w:p>
    <w:p w14:paraId="2E308842" w14:textId="69C1A46D" w:rsidR="00696A8A" w:rsidRPr="0082672F" w:rsidRDefault="00696A8A" w:rsidP="000A2481">
      <w:pPr>
        <w:pStyle w:val="Akapitzlist"/>
        <w:numPr>
          <w:ilvl w:val="0"/>
          <w:numId w:val="2"/>
        </w:numPr>
        <w:spacing w:line="240" w:lineRule="auto"/>
        <w:ind w:left="426" w:hanging="426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82672F">
        <w:rPr>
          <w:rFonts w:ascii="Cambria" w:hAnsi="Cambria"/>
          <w:color w:val="000000" w:themeColor="text1"/>
          <w:sz w:val="22"/>
          <w:szCs w:val="22"/>
        </w:rPr>
        <w:t>Drzwi: zewnętrzne</w:t>
      </w:r>
      <w:r w:rsidR="00453314" w:rsidRPr="0082672F">
        <w:rPr>
          <w:rFonts w:ascii="Cambria" w:hAnsi="Cambria"/>
          <w:color w:val="000000" w:themeColor="text1"/>
          <w:sz w:val="22"/>
          <w:szCs w:val="22"/>
        </w:rPr>
        <w:t xml:space="preserve"> o wymiarach mn. </w:t>
      </w:r>
      <w:r w:rsidRPr="0082672F">
        <w:rPr>
          <w:rFonts w:ascii="Cambria" w:hAnsi="Cambria"/>
          <w:color w:val="000000" w:themeColor="text1"/>
          <w:sz w:val="22"/>
          <w:szCs w:val="22"/>
        </w:rPr>
        <w:t>90</w:t>
      </w:r>
      <w:r w:rsidR="00453314" w:rsidRPr="0082672F">
        <w:rPr>
          <w:rFonts w:ascii="Cambria" w:hAnsi="Cambria"/>
          <w:color w:val="000000" w:themeColor="text1"/>
          <w:sz w:val="22"/>
          <w:szCs w:val="22"/>
        </w:rPr>
        <w:t xml:space="preserve"> cm </w:t>
      </w:r>
      <w:r w:rsidRPr="0082672F">
        <w:rPr>
          <w:rFonts w:ascii="Cambria" w:hAnsi="Cambria"/>
          <w:color w:val="000000" w:themeColor="text1"/>
          <w:sz w:val="22"/>
          <w:szCs w:val="22"/>
        </w:rPr>
        <w:t>x 20</w:t>
      </w:r>
      <w:r w:rsidR="00083C81" w:rsidRPr="0082672F">
        <w:rPr>
          <w:rFonts w:ascii="Cambria" w:hAnsi="Cambria"/>
          <w:color w:val="000000" w:themeColor="text1"/>
          <w:sz w:val="22"/>
          <w:szCs w:val="22"/>
        </w:rPr>
        <w:t>0</w:t>
      </w:r>
      <w:r w:rsidRPr="0082672F">
        <w:rPr>
          <w:rFonts w:ascii="Cambria" w:hAnsi="Cambria"/>
          <w:color w:val="000000" w:themeColor="text1"/>
          <w:sz w:val="22"/>
          <w:szCs w:val="22"/>
        </w:rPr>
        <w:t xml:space="preserve"> </w:t>
      </w:r>
      <w:r w:rsidR="00B53169" w:rsidRPr="0082672F">
        <w:rPr>
          <w:rFonts w:ascii="Cambria" w:hAnsi="Cambria"/>
          <w:color w:val="000000" w:themeColor="text1"/>
          <w:sz w:val="22"/>
          <w:szCs w:val="22"/>
        </w:rPr>
        <w:t>c</w:t>
      </w:r>
      <w:r w:rsidR="00083C81" w:rsidRPr="0082672F">
        <w:rPr>
          <w:rFonts w:ascii="Cambria" w:hAnsi="Cambria"/>
          <w:color w:val="000000" w:themeColor="text1"/>
          <w:sz w:val="22"/>
          <w:szCs w:val="22"/>
        </w:rPr>
        <w:t>m</w:t>
      </w:r>
      <w:r w:rsidRPr="0082672F">
        <w:rPr>
          <w:rFonts w:ascii="Cambria" w:hAnsi="Cambria"/>
          <w:color w:val="000000" w:themeColor="text1"/>
          <w:sz w:val="22"/>
          <w:szCs w:val="22"/>
        </w:rPr>
        <w:t xml:space="preserve"> stalowe, jednoskrzydłowe</w:t>
      </w:r>
      <w:r w:rsidR="00083C81" w:rsidRPr="0082672F">
        <w:rPr>
          <w:rFonts w:ascii="Cambria" w:hAnsi="Cambria"/>
          <w:color w:val="000000" w:themeColor="text1"/>
          <w:sz w:val="22"/>
          <w:szCs w:val="22"/>
        </w:rPr>
        <w:t xml:space="preserve">, otwierane na zewnątrz, </w:t>
      </w:r>
      <w:r w:rsidRPr="0082672F">
        <w:rPr>
          <w:rFonts w:ascii="Cambria" w:hAnsi="Cambria"/>
          <w:color w:val="000000" w:themeColor="text1"/>
          <w:sz w:val="22"/>
          <w:szCs w:val="22"/>
        </w:rPr>
        <w:t>ocieplone w kolorze dachu i</w:t>
      </w:r>
      <w:r w:rsidR="00890868" w:rsidRPr="0082672F">
        <w:rPr>
          <w:rFonts w:ascii="Cambria" w:hAnsi="Cambria"/>
          <w:color w:val="000000" w:themeColor="text1"/>
          <w:sz w:val="22"/>
          <w:szCs w:val="22"/>
        </w:rPr>
        <w:t xml:space="preserve"> </w:t>
      </w:r>
      <w:r w:rsidRPr="0082672F">
        <w:rPr>
          <w:rFonts w:ascii="Cambria" w:hAnsi="Cambria"/>
          <w:color w:val="000000" w:themeColor="text1"/>
          <w:sz w:val="22"/>
          <w:szCs w:val="22"/>
        </w:rPr>
        <w:t>ścian umiejscowione na dłuższym boku kontenera, dwa zamki patentowe z wymiennymi wkładkami</w:t>
      </w:r>
      <w:r w:rsidR="00890868" w:rsidRPr="0082672F">
        <w:rPr>
          <w:rFonts w:ascii="Cambria" w:hAnsi="Cambria"/>
          <w:color w:val="000000" w:themeColor="text1"/>
          <w:sz w:val="22"/>
          <w:szCs w:val="22"/>
        </w:rPr>
        <w:t xml:space="preserve"> </w:t>
      </w:r>
      <w:r w:rsidRPr="0082672F">
        <w:rPr>
          <w:rFonts w:ascii="Cambria" w:hAnsi="Cambria"/>
          <w:color w:val="000000" w:themeColor="text1"/>
          <w:sz w:val="22"/>
          <w:szCs w:val="22"/>
        </w:rPr>
        <w:t xml:space="preserve">bębenkowymi. Drzwi </w:t>
      </w:r>
      <w:r w:rsidR="00890868" w:rsidRPr="0082672F">
        <w:rPr>
          <w:rFonts w:ascii="Cambria" w:hAnsi="Cambria"/>
          <w:color w:val="000000" w:themeColor="text1"/>
          <w:sz w:val="22"/>
          <w:szCs w:val="22"/>
        </w:rPr>
        <w:t>otwiera</w:t>
      </w:r>
      <w:r w:rsidR="00DB42C3" w:rsidRPr="0082672F">
        <w:rPr>
          <w:rFonts w:ascii="Cambria" w:hAnsi="Cambria"/>
          <w:color w:val="000000" w:themeColor="text1"/>
          <w:sz w:val="22"/>
          <w:szCs w:val="22"/>
        </w:rPr>
        <w:t>ne</w:t>
      </w:r>
      <w:r w:rsidRPr="0082672F">
        <w:rPr>
          <w:rFonts w:ascii="Cambria" w:hAnsi="Cambria"/>
          <w:color w:val="000000" w:themeColor="text1"/>
          <w:sz w:val="22"/>
          <w:szCs w:val="22"/>
        </w:rPr>
        <w:t xml:space="preserve"> ́na</w:t>
      </w:r>
      <w:r w:rsidR="00890868" w:rsidRPr="0082672F">
        <w:rPr>
          <w:rFonts w:ascii="Cambria" w:hAnsi="Cambria"/>
          <w:color w:val="000000" w:themeColor="text1"/>
          <w:sz w:val="22"/>
          <w:szCs w:val="22"/>
        </w:rPr>
        <w:t xml:space="preserve"> </w:t>
      </w:r>
      <w:r w:rsidRPr="0082672F">
        <w:rPr>
          <w:rFonts w:ascii="Cambria" w:hAnsi="Cambria"/>
          <w:color w:val="000000" w:themeColor="text1"/>
          <w:sz w:val="22"/>
          <w:szCs w:val="22"/>
        </w:rPr>
        <w:t>zewnątrz</w:t>
      </w:r>
      <w:r w:rsidR="00DB42C3" w:rsidRPr="0082672F">
        <w:rPr>
          <w:rFonts w:ascii="Cambria" w:hAnsi="Cambria"/>
          <w:color w:val="000000" w:themeColor="text1"/>
          <w:sz w:val="22"/>
          <w:szCs w:val="22"/>
        </w:rPr>
        <w:t>,</w:t>
      </w:r>
      <w:r w:rsidR="00083C81" w:rsidRPr="0082672F">
        <w:rPr>
          <w:rFonts w:ascii="Cambria" w:hAnsi="Cambria"/>
          <w:color w:val="000000" w:themeColor="text1"/>
          <w:sz w:val="22"/>
          <w:szCs w:val="22"/>
        </w:rPr>
        <w:t xml:space="preserve"> sztuk 2</w:t>
      </w:r>
      <w:r w:rsidR="00960D80" w:rsidRPr="0082672F">
        <w:rPr>
          <w:rFonts w:ascii="Cambria" w:hAnsi="Cambria"/>
          <w:color w:val="000000" w:themeColor="text1"/>
          <w:sz w:val="22"/>
          <w:szCs w:val="22"/>
        </w:rPr>
        <w:t xml:space="preserve">, kolor </w:t>
      </w:r>
      <w:r w:rsidR="00016042" w:rsidRPr="0082672F">
        <w:rPr>
          <w:rFonts w:ascii="Cambria" w:hAnsi="Cambria"/>
          <w:color w:val="000000" w:themeColor="text1"/>
          <w:sz w:val="22"/>
          <w:szCs w:val="22"/>
        </w:rPr>
        <w:t>biały</w:t>
      </w:r>
      <w:r w:rsidR="00960D80" w:rsidRPr="0082672F">
        <w:rPr>
          <w:rFonts w:ascii="Cambria" w:hAnsi="Cambria"/>
          <w:color w:val="000000" w:themeColor="text1"/>
          <w:sz w:val="22"/>
          <w:szCs w:val="22"/>
        </w:rPr>
        <w:t>.</w:t>
      </w:r>
    </w:p>
    <w:p w14:paraId="5E70891A" w14:textId="1B85715A" w:rsidR="00696A8A" w:rsidRPr="0082672F" w:rsidRDefault="00696A8A" w:rsidP="000A2481">
      <w:pPr>
        <w:pStyle w:val="Akapitzlist"/>
        <w:numPr>
          <w:ilvl w:val="0"/>
          <w:numId w:val="2"/>
        </w:numPr>
        <w:spacing w:line="240" w:lineRule="auto"/>
        <w:ind w:left="426" w:hanging="426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82672F">
        <w:rPr>
          <w:rFonts w:ascii="Cambria" w:hAnsi="Cambria"/>
          <w:color w:val="000000" w:themeColor="text1"/>
          <w:sz w:val="22"/>
          <w:szCs w:val="22"/>
        </w:rPr>
        <w:t>Ogrzewanie: grzejniki elektryczne sterowane odrębną</w:t>
      </w:r>
      <w:r w:rsidRPr="0082672F">
        <w:rPr>
          <w:rFonts w:ascii="Cambria" w:hAnsi="Cambria" w:cs="Arial"/>
          <w:color w:val="000000" w:themeColor="text1"/>
          <w:sz w:val="22"/>
          <w:szCs w:val="22"/>
        </w:rPr>
        <w:t>̨</w:t>
      </w:r>
      <w:r w:rsidRPr="0082672F">
        <w:rPr>
          <w:rFonts w:ascii="Cambria" w:hAnsi="Cambria"/>
          <w:color w:val="000000" w:themeColor="text1"/>
          <w:sz w:val="22"/>
          <w:szCs w:val="22"/>
        </w:rPr>
        <w:t xml:space="preserve"> instalacj</w:t>
      </w:r>
      <w:r w:rsidRPr="0082672F">
        <w:rPr>
          <w:rFonts w:ascii="Cambria" w:hAnsi="Cambria" w:cs="Trebuchet MS"/>
          <w:color w:val="000000" w:themeColor="text1"/>
          <w:sz w:val="22"/>
          <w:szCs w:val="22"/>
        </w:rPr>
        <w:t>ą</w:t>
      </w:r>
      <w:r w:rsidR="00890868" w:rsidRPr="0082672F">
        <w:rPr>
          <w:rFonts w:ascii="Cambria" w:hAnsi="Cambria"/>
          <w:color w:val="000000" w:themeColor="text1"/>
          <w:sz w:val="22"/>
          <w:szCs w:val="22"/>
        </w:rPr>
        <w:t xml:space="preserve"> </w:t>
      </w:r>
      <w:r w:rsidRPr="0082672F">
        <w:rPr>
          <w:rFonts w:ascii="Cambria" w:hAnsi="Cambria"/>
          <w:color w:val="000000" w:themeColor="text1"/>
          <w:sz w:val="22"/>
          <w:szCs w:val="22"/>
        </w:rPr>
        <w:t>automatycznej regulacji temperatury z możliwością ustawienia temperatury w zakresie od 5 do 25°C.</w:t>
      </w:r>
    </w:p>
    <w:p w14:paraId="729CB583" w14:textId="08856054" w:rsidR="00696A8A" w:rsidRPr="0082672F" w:rsidRDefault="00696A8A" w:rsidP="000A2481">
      <w:pPr>
        <w:pStyle w:val="Akapitzlist"/>
        <w:numPr>
          <w:ilvl w:val="0"/>
          <w:numId w:val="2"/>
        </w:numPr>
        <w:spacing w:line="240" w:lineRule="auto"/>
        <w:ind w:left="426" w:hanging="426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82672F">
        <w:rPr>
          <w:rFonts w:ascii="Cambria" w:hAnsi="Cambria"/>
          <w:color w:val="000000" w:themeColor="text1"/>
          <w:sz w:val="22"/>
          <w:szCs w:val="22"/>
        </w:rPr>
        <w:t>Instalacja elektryczna: instalacja oświetleniowa oraz gniazd wtykowych 220V z bolcem uziemiającym</w:t>
      </w:r>
      <w:r w:rsidR="00890868" w:rsidRPr="0082672F">
        <w:rPr>
          <w:rFonts w:ascii="Cambria" w:hAnsi="Cambria"/>
          <w:color w:val="000000" w:themeColor="text1"/>
          <w:sz w:val="22"/>
          <w:szCs w:val="22"/>
        </w:rPr>
        <w:t xml:space="preserve"> </w:t>
      </w:r>
      <w:r w:rsidRPr="0082672F">
        <w:rPr>
          <w:rFonts w:ascii="Cambria" w:hAnsi="Cambria"/>
          <w:color w:val="000000" w:themeColor="text1"/>
          <w:sz w:val="22"/>
          <w:szCs w:val="22"/>
        </w:rPr>
        <w:t>prowadzona (</w:t>
      </w:r>
      <w:r w:rsidR="00890868" w:rsidRPr="0082672F">
        <w:rPr>
          <w:rFonts w:ascii="Cambria" w:hAnsi="Cambria"/>
          <w:color w:val="000000" w:themeColor="text1"/>
          <w:sz w:val="22"/>
          <w:szCs w:val="22"/>
        </w:rPr>
        <w:t>dwa</w:t>
      </w:r>
      <w:r w:rsidRPr="0082672F">
        <w:rPr>
          <w:rFonts w:ascii="Cambria" w:hAnsi="Cambria"/>
          <w:color w:val="000000" w:themeColor="text1"/>
          <w:sz w:val="22"/>
          <w:szCs w:val="22"/>
        </w:rPr>
        <w:t xml:space="preserve"> podwójne gniazda w każdej części kontenera) natynkowo w korytkach</w:t>
      </w:r>
      <w:r w:rsidR="00890868" w:rsidRPr="0082672F">
        <w:rPr>
          <w:rFonts w:ascii="Cambria" w:hAnsi="Cambria"/>
          <w:color w:val="000000" w:themeColor="text1"/>
          <w:sz w:val="22"/>
          <w:szCs w:val="22"/>
        </w:rPr>
        <w:t xml:space="preserve"> </w:t>
      </w:r>
      <w:r w:rsidRPr="0082672F">
        <w:rPr>
          <w:rFonts w:ascii="Cambria" w:hAnsi="Cambria"/>
          <w:color w:val="000000" w:themeColor="text1"/>
          <w:sz w:val="22"/>
          <w:szCs w:val="22"/>
        </w:rPr>
        <w:t>PCV. Oświetlenie jarzeniowe, skrzynka rozdzielcza z bezpiecznikami.</w:t>
      </w:r>
    </w:p>
    <w:p w14:paraId="00EC577B" w14:textId="2D5AAA5F" w:rsidR="00696A8A" w:rsidRPr="0082672F" w:rsidRDefault="00696A8A" w:rsidP="000A2481">
      <w:pPr>
        <w:pStyle w:val="Akapitzlist"/>
        <w:numPr>
          <w:ilvl w:val="0"/>
          <w:numId w:val="2"/>
        </w:numPr>
        <w:spacing w:line="240" w:lineRule="auto"/>
        <w:ind w:left="426" w:hanging="426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82672F">
        <w:rPr>
          <w:rFonts w:ascii="Cambria" w:hAnsi="Cambria"/>
          <w:color w:val="000000" w:themeColor="text1"/>
          <w:sz w:val="22"/>
          <w:szCs w:val="22"/>
        </w:rPr>
        <w:t>Wentylacja: grawitacyjna i elektryczna uruchamiana z oddzielnego włącznika.</w:t>
      </w:r>
    </w:p>
    <w:p w14:paraId="05E4CAF3" w14:textId="58FE0F74" w:rsidR="00696A8A" w:rsidRPr="0082672F" w:rsidRDefault="00696A8A" w:rsidP="000A2481">
      <w:pPr>
        <w:pStyle w:val="Akapitzlist"/>
        <w:numPr>
          <w:ilvl w:val="0"/>
          <w:numId w:val="2"/>
        </w:numPr>
        <w:spacing w:line="240" w:lineRule="auto"/>
        <w:ind w:left="426" w:hanging="426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82672F">
        <w:rPr>
          <w:rFonts w:ascii="Cambria" w:hAnsi="Cambria"/>
          <w:color w:val="000000" w:themeColor="text1"/>
          <w:sz w:val="22"/>
          <w:szCs w:val="22"/>
        </w:rPr>
        <w:t xml:space="preserve">Wyposażenie kontenera – </w:t>
      </w:r>
      <w:r w:rsidR="00890868" w:rsidRPr="0082672F">
        <w:rPr>
          <w:rFonts w:ascii="Cambria" w:hAnsi="Cambria"/>
          <w:color w:val="000000" w:themeColor="text1"/>
          <w:sz w:val="22"/>
          <w:szCs w:val="22"/>
        </w:rPr>
        <w:t>część</w:t>
      </w:r>
      <w:r w:rsidRPr="0082672F">
        <w:rPr>
          <w:rFonts w:ascii="Cambria" w:hAnsi="Cambria"/>
          <w:color w:val="000000" w:themeColor="text1"/>
          <w:sz w:val="22"/>
          <w:szCs w:val="22"/>
        </w:rPr>
        <w:t>́ damska:</w:t>
      </w:r>
    </w:p>
    <w:p w14:paraId="07477E73" w14:textId="1EEE9DD4" w:rsidR="00696A8A" w:rsidRPr="0082672F" w:rsidRDefault="00696A8A" w:rsidP="000A2481">
      <w:pPr>
        <w:pStyle w:val="Akapitzlist"/>
        <w:numPr>
          <w:ilvl w:val="0"/>
          <w:numId w:val="4"/>
        </w:numPr>
        <w:spacing w:line="240" w:lineRule="auto"/>
        <w:ind w:firstLine="66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82672F">
        <w:rPr>
          <w:rFonts w:ascii="Cambria" w:hAnsi="Cambria"/>
          <w:color w:val="000000" w:themeColor="text1"/>
          <w:sz w:val="22"/>
          <w:szCs w:val="22"/>
        </w:rPr>
        <w:t xml:space="preserve">miska ustępowa - sztuk </w:t>
      </w:r>
      <w:r w:rsidR="00890868" w:rsidRPr="0082672F">
        <w:rPr>
          <w:rFonts w:ascii="Cambria" w:hAnsi="Cambria"/>
          <w:color w:val="000000" w:themeColor="text1"/>
          <w:sz w:val="22"/>
          <w:szCs w:val="22"/>
        </w:rPr>
        <w:t>1</w:t>
      </w:r>
      <w:r w:rsidR="00DB42C3" w:rsidRPr="0082672F">
        <w:rPr>
          <w:rFonts w:ascii="Cambria" w:hAnsi="Cambria"/>
          <w:color w:val="000000" w:themeColor="text1"/>
          <w:sz w:val="22"/>
          <w:szCs w:val="22"/>
        </w:rPr>
        <w:t xml:space="preserve"> </w:t>
      </w:r>
      <w:r w:rsidRPr="0082672F">
        <w:rPr>
          <w:rFonts w:ascii="Cambria" w:hAnsi="Cambria"/>
          <w:color w:val="000000" w:themeColor="text1"/>
          <w:sz w:val="22"/>
          <w:szCs w:val="22"/>
        </w:rPr>
        <w:t>(kompletna kabina WC),</w:t>
      </w:r>
    </w:p>
    <w:p w14:paraId="5CCAA8DA" w14:textId="72F02DDE" w:rsidR="00696A8A" w:rsidRPr="0082672F" w:rsidRDefault="00696A8A" w:rsidP="000A2481">
      <w:pPr>
        <w:pStyle w:val="Akapitzlist"/>
        <w:numPr>
          <w:ilvl w:val="0"/>
          <w:numId w:val="4"/>
        </w:numPr>
        <w:spacing w:line="240" w:lineRule="auto"/>
        <w:ind w:firstLine="66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82672F">
        <w:rPr>
          <w:rFonts w:ascii="Cambria" w:hAnsi="Cambria"/>
          <w:color w:val="000000" w:themeColor="text1"/>
          <w:sz w:val="22"/>
          <w:szCs w:val="22"/>
        </w:rPr>
        <w:t xml:space="preserve">umywalka z baterią - sztuk </w:t>
      </w:r>
      <w:r w:rsidR="00890868" w:rsidRPr="0082672F">
        <w:rPr>
          <w:rFonts w:ascii="Cambria" w:hAnsi="Cambria"/>
          <w:color w:val="000000" w:themeColor="text1"/>
          <w:sz w:val="22"/>
          <w:szCs w:val="22"/>
        </w:rPr>
        <w:t>1</w:t>
      </w:r>
      <w:r w:rsidRPr="0082672F">
        <w:rPr>
          <w:rFonts w:ascii="Cambria" w:hAnsi="Cambria"/>
          <w:color w:val="000000" w:themeColor="text1"/>
          <w:sz w:val="22"/>
          <w:szCs w:val="22"/>
        </w:rPr>
        <w:t>,</w:t>
      </w:r>
    </w:p>
    <w:p w14:paraId="65BC95B0" w14:textId="2B4B87AB" w:rsidR="00696A8A" w:rsidRPr="0082672F" w:rsidRDefault="00696A8A" w:rsidP="000A2481">
      <w:pPr>
        <w:pStyle w:val="Akapitzlist"/>
        <w:numPr>
          <w:ilvl w:val="0"/>
          <w:numId w:val="4"/>
        </w:numPr>
        <w:spacing w:line="240" w:lineRule="auto"/>
        <w:ind w:firstLine="66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82672F">
        <w:rPr>
          <w:rFonts w:ascii="Cambria" w:hAnsi="Cambria"/>
          <w:color w:val="000000" w:themeColor="text1"/>
          <w:sz w:val="22"/>
          <w:szCs w:val="22"/>
        </w:rPr>
        <w:t xml:space="preserve">podgrzewacz wody - sztuk </w:t>
      </w:r>
      <w:r w:rsidR="00890868" w:rsidRPr="0082672F">
        <w:rPr>
          <w:rFonts w:ascii="Cambria" w:hAnsi="Cambria"/>
          <w:color w:val="000000" w:themeColor="text1"/>
          <w:sz w:val="22"/>
          <w:szCs w:val="22"/>
        </w:rPr>
        <w:t>1</w:t>
      </w:r>
      <w:r w:rsidRPr="0082672F">
        <w:rPr>
          <w:rFonts w:ascii="Cambria" w:hAnsi="Cambria"/>
          <w:color w:val="000000" w:themeColor="text1"/>
          <w:sz w:val="22"/>
          <w:szCs w:val="22"/>
        </w:rPr>
        <w:t>,</w:t>
      </w:r>
    </w:p>
    <w:p w14:paraId="0EC7650C" w14:textId="70CFE17D" w:rsidR="00696A8A" w:rsidRPr="0082672F" w:rsidRDefault="00696A8A" w:rsidP="000A2481">
      <w:pPr>
        <w:pStyle w:val="Akapitzlist"/>
        <w:numPr>
          <w:ilvl w:val="0"/>
          <w:numId w:val="4"/>
        </w:numPr>
        <w:spacing w:line="240" w:lineRule="auto"/>
        <w:ind w:firstLine="66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82672F">
        <w:rPr>
          <w:rFonts w:ascii="Cambria" w:hAnsi="Cambria"/>
          <w:color w:val="000000" w:themeColor="text1"/>
          <w:sz w:val="22"/>
          <w:szCs w:val="22"/>
        </w:rPr>
        <w:t xml:space="preserve">nietłukące się lustro - sztuk </w:t>
      </w:r>
      <w:r w:rsidR="00890868" w:rsidRPr="0082672F">
        <w:rPr>
          <w:rFonts w:ascii="Cambria" w:hAnsi="Cambria"/>
          <w:color w:val="000000" w:themeColor="text1"/>
          <w:sz w:val="22"/>
          <w:szCs w:val="22"/>
        </w:rPr>
        <w:t>1</w:t>
      </w:r>
      <w:r w:rsidRPr="0082672F">
        <w:rPr>
          <w:rFonts w:ascii="Cambria" w:hAnsi="Cambria"/>
          <w:color w:val="000000" w:themeColor="text1"/>
          <w:sz w:val="22"/>
          <w:szCs w:val="22"/>
        </w:rPr>
        <w:t>;</w:t>
      </w:r>
    </w:p>
    <w:p w14:paraId="127C2440" w14:textId="015BE22D" w:rsidR="00696A8A" w:rsidRPr="0082672F" w:rsidRDefault="00696A8A" w:rsidP="000A2481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82672F">
        <w:rPr>
          <w:rFonts w:ascii="Cambria" w:hAnsi="Cambria"/>
          <w:color w:val="000000" w:themeColor="text1"/>
          <w:sz w:val="22"/>
          <w:szCs w:val="22"/>
        </w:rPr>
        <w:t xml:space="preserve">Wyposażenie kontenera </w:t>
      </w:r>
      <w:r w:rsidR="00890868" w:rsidRPr="0082672F">
        <w:rPr>
          <w:rFonts w:ascii="Cambria" w:hAnsi="Cambria"/>
          <w:color w:val="000000" w:themeColor="text1"/>
          <w:sz w:val="22"/>
          <w:szCs w:val="22"/>
        </w:rPr>
        <w:t>część</w:t>
      </w:r>
      <w:r w:rsidRPr="0082672F">
        <w:rPr>
          <w:rFonts w:ascii="Cambria" w:hAnsi="Cambria"/>
          <w:color w:val="000000" w:themeColor="text1"/>
          <w:sz w:val="22"/>
          <w:szCs w:val="22"/>
        </w:rPr>
        <w:t>́ męska:</w:t>
      </w:r>
    </w:p>
    <w:p w14:paraId="48D96544" w14:textId="65C9E5AA" w:rsidR="00696A8A" w:rsidRPr="0082672F" w:rsidRDefault="00696A8A" w:rsidP="000A2481">
      <w:pPr>
        <w:pStyle w:val="Akapitzlist"/>
        <w:numPr>
          <w:ilvl w:val="0"/>
          <w:numId w:val="5"/>
        </w:numPr>
        <w:spacing w:line="240" w:lineRule="auto"/>
        <w:ind w:firstLine="66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82672F">
        <w:rPr>
          <w:rFonts w:ascii="Cambria" w:hAnsi="Cambria"/>
          <w:color w:val="000000" w:themeColor="text1"/>
          <w:sz w:val="22"/>
          <w:szCs w:val="22"/>
        </w:rPr>
        <w:t xml:space="preserve">miska ustępowa wraz ze zbiornikiem sztuk </w:t>
      </w:r>
      <w:r w:rsidR="00890868" w:rsidRPr="0082672F">
        <w:rPr>
          <w:rFonts w:ascii="Cambria" w:hAnsi="Cambria"/>
          <w:color w:val="000000" w:themeColor="text1"/>
          <w:sz w:val="22"/>
          <w:szCs w:val="22"/>
        </w:rPr>
        <w:t xml:space="preserve">1 </w:t>
      </w:r>
      <w:r w:rsidRPr="0082672F">
        <w:rPr>
          <w:rFonts w:ascii="Cambria" w:hAnsi="Cambria"/>
          <w:color w:val="000000" w:themeColor="text1"/>
          <w:sz w:val="22"/>
          <w:szCs w:val="22"/>
        </w:rPr>
        <w:t>(kompletna kabina WC),</w:t>
      </w:r>
    </w:p>
    <w:p w14:paraId="570EBDB7" w14:textId="10976A66" w:rsidR="00696A8A" w:rsidRPr="0082672F" w:rsidRDefault="00696A8A" w:rsidP="000A2481">
      <w:pPr>
        <w:pStyle w:val="Akapitzlist"/>
        <w:numPr>
          <w:ilvl w:val="0"/>
          <w:numId w:val="5"/>
        </w:numPr>
        <w:spacing w:line="240" w:lineRule="auto"/>
        <w:ind w:firstLine="66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82672F">
        <w:rPr>
          <w:rFonts w:ascii="Cambria" w:hAnsi="Cambria"/>
          <w:color w:val="000000" w:themeColor="text1"/>
          <w:sz w:val="22"/>
          <w:szCs w:val="22"/>
        </w:rPr>
        <w:t>pisuar - sztuk 1,</w:t>
      </w:r>
    </w:p>
    <w:p w14:paraId="6B90F16A" w14:textId="3FB5B534" w:rsidR="00696A8A" w:rsidRPr="0082672F" w:rsidRDefault="00696A8A" w:rsidP="000A2481">
      <w:pPr>
        <w:pStyle w:val="Akapitzlist"/>
        <w:numPr>
          <w:ilvl w:val="0"/>
          <w:numId w:val="5"/>
        </w:numPr>
        <w:spacing w:line="240" w:lineRule="auto"/>
        <w:ind w:firstLine="66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82672F">
        <w:rPr>
          <w:rFonts w:ascii="Cambria" w:hAnsi="Cambria"/>
          <w:color w:val="000000" w:themeColor="text1"/>
          <w:sz w:val="22"/>
          <w:szCs w:val="22"/>
        </w:rPr>
        <w:t>osłona pisuaru – sztuk 1,</w:t>
      </w:r>
    </w:p>
    <w:p w14:paraId="03319359" w14:textId="1A15DCB1" w:rsidR="00696A8A" w:rsidRPr="0082672F" w:rsidRDefault="00696A8A" w:rsidP="000A2481">
      <w:pPr>
        <w:pStyle w:val="Akapitzlist"/>
        <w:numPr>
          <w:ilvl w:val="0"/>
          <w:numId w:val="5"/>
        </w:numPr>
        <w:spacing w:line="240" w:lineRule="auto"/>
        <w:ind w:firstLine="66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82672F">
        <w:rPr>
          <w:rFonts w:ascii="Cambria" w:hAnsi="Cambria"/>
          <w:color w:val="000000" w:themeColor="text1"/>
          <w:sz w:val="22"/>
          <w:szCs w:val="22"/>
        </w:rPr>
        <w:t xml:space="preserve">umywalka z baterią sztuk – </w:t>
      </w:r>
      <w:r w:rsidR="00890868" w:rsidRPr="0082672F">
        <w:rPr>
          <w:rFonts w:ascii="Cambria" w:hAnsi="Cambria"/>
          <w:color w:val="000000" w:themeColor="text1"/>
          <w:sz w:val="22"/>
          <w:szCs w:val="22"/>
        </w:rPr>
        <w:t>1</w:t>
      </w:r>
      <w:r w:rsidRPr="0082672F">
        <w:rPr>
          <w:rFonts w:ascii="Cambria" w:hAnsi="Cambria"/>
          <w:color w:val="000000" w:themeColor="text1"/>
          <w:sz w:val="22"/>
          <w:szCs w:val="22"/>
        </w:rPr>
        <w:t>,</w:t>
      </w:r>
    </w:p>
    <w:p w14:paraId="1FEE7D9F" w14:textId="7A29544E" w:rsidR="00696A8A" w:rsidRPr="0082672F" w:rsidRDefault="00696A8A" w:rsidP="000A2481">
      <w:pPr>
        <w:pStyle w:val="Akapitzlist"/>
        <w:numPr>
          <w:ilvl w:val="0"/>
          <w:numId w:val="5"/>
        </w:numPr>
        <w:spacing w:line="240" w:lineRule="auto"/>
        <w:ind w:firstLine="66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82672F">
        <w:rPr>
          <w:rFonts w:ascii="Cambria" w:hAnsi="Cambria"/>
          <w:color w:val="000000" w:themeColor="text1"/>
          <w:sz w:val="22"/>
          <w:szCs w:val="22"/>
        </w:rPr>
        <w:t xml:space="preserve">podgrzewacz wody - sztuk </w:t>
      </w:r>
      <w:r w:rsidR="00890868" w:rsidRPr="0082672F">
        <w:rPr>
          <w:rFonts w:ascii="Cambria" w:hAnsi="Cambria"/>
          <w:color w:val="000000" w:themeColor="text1"/>
          <w:sz w:val="22"/>
          <w:szCs w:val="22"/>
        </w:rPr>
        <w:t>1</w:t>
      </w:r>
      <w:r w:rsidRPr="0082672F">
        <w:rPr>
          <w:rFonts w:ascii="Cambria" w:hAnsi="Cambria"/>
          <w:color w:val="000000" w:themeColor="text1"/>
          <w:sz w:val="22"/>
          <w:szCs w:val="22"/>
        </w:rPr>
        <w:t>,</w:t>
      </w:r>
    </w:p>
    <w:p w14:paraId="6C6A8C06" w14:textId="27D2921F" w:rsidR="00890868" w:rsidRPr="0082672F" w:rsidRDefault="00696A8A" w:rsidP="000A2481">
      <w:pPr>
        <w:pStyle w:val="Akapitzlist"/>
        <w:numPr>
          <w:ilvl w:val="0"/>
          <w:numId w:val="5"/>
        </w:numPr>
        <w:spacing w:line="240" w:lineRule="auto"/>
        <w:ind w:firstLine="66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82672F">
        <w:rPr>
          <w:rFonts w:ascii="Cambria" w:hAnsi="Cambria"/>
          <w:color w:val="000000" w:themeColor="text1"/>
          <w:sz w:val="22"/>
          <w:szCs w:val="22"/>
        </w:rPr>
        <w:t xml:space="preserve">nietłukące się lustro sztuk – </w:t>
      </w:r>
      <w:r w:rsidR="00890868" w:rsidRPr="0082672F">
        <w:rPr>
          <w:rFonts w:ascii="Cambria" w:hAnsi="Cambria"/>
          <w:color w:val="000000" w:themeColor="text1"/>
          <w:sz w:val="22"/>
          <w:szCs w:val="22"/>
        </w:rPr>
        <w:t>1</w:t>
      </w:r>
      <w:r w:rsidRPr="0082672F">
        <w:rPr>
          <w:rFonts w:ascii="Cambria" w:hAnsi="Cambria"/>
          <w:color w:val="000000" w:themeColor="text1"/>
          <w:sz w:val="22"/>
          <w:szCs w:val="22"/>
        </w:rPr>
        <w:t>;</w:t>
      </w:r>
    </w:p>
    <w:p w14:paraId="1A728857" w14:textId="287605BC" w:rsidR="000A2481" w:rsidRPr="0082672F" w:rsidRDefault="000A2481" w:rsidP="000A2481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82672F">
        <w:rPr>
          <w:rFonts w:ascii="Cambria" w:hAnsi="Cambria"/>
          <w:color w:val="000000" w:themeColor="text1"/>
          <w:sz w:val="22"/>
          <w:szCs w:val="22"/>
        </w:rPr>
        <w:t xml:space="preserve">Schody 4 stopniowe z kraty WEMA – 1 </w:t>
      </w:r>
      <w:proofErr w:type="spellStart"/>
      <w:r w:rsidRPr="0082672F">
        <w:rPr>
          <w:rFonts w:ascii="Cambria" w:hAnsi="Cambria"/>
          <w:color w:val="000000" w:themeColor="text1"/>
          <w:sz w:val="22"/>
          <w:szCs w:val="22"/>
        </w:rPr>
        <w:t>kpl</w:t>
      </w:r>
      <w:proofErr w:type="spellEnd"/>
      <w:r w:rsidRPr="0082672F">
        <w:rPr>
          <w:rFonts w:ascii="Cambria" w:hAnsi="Cambria"/>
          <w:color w:val="000000" w:themeColor="text1"/>
          <w:sz w:val="22"/>
          <w:szCs w:val="22"/>
        </w:rPr>
        <w:t>, z poręczami.</w:t>
      </w:r>
    </w:p>
    <w:p w14:paraId="3759362A" w14:textId="3F35F6A3" w:rsidR="000A2481" w:rsidRPr="0082672F" w:rsidRDefault="000A2481" w:rsidP="000A2481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82672F">
        <w:rPr>
          <w:rFonts w:ascii="Cambria" w:hAnsi="Cambria"/>
          <w:color w:val="000000" w:themeColor="text1"/>
          <w:sz w:val="22"/>
          <w:szCs w:val="22"/>
        </w:rPr>
        <w:t xml:space="preserve">Zbiornik na fekalia o wymiarach </w:t>
      </w:r>
      <w:r w:rsidR="00491400" w:rsidRPr="0082672F">
        <w:rPr>
          <w:rFonts w:ascii="Cambria" w:hAnsi="Cambria"/>
          <w:color w:val="000000" w:themeColor="text1"/>
          <w:sz w:val="22"/>
          <w:szCs w:val="22"/>
        </w:rPr>
        <w:t xml:space="preserve">zewnętrznych zgodnych z wymiarami zewnętrznymi kontenera sanitarnego i wysokości </w:t>
      </w:r>
      <w:r w:rsidR="00453314" w:rsidRPr="0082672F">
        <w:rPr>
          <w:rFonts w:ascii="Cambria" w:hAnsi="Cambria"/>
          <w:color w:val="000000" w:themeColor="text1"/>
          <w:sz w:val="22"/>
          <w:szCs w:val="22"/>
        </w:rPr>
        <w:t xml:space="preserve">min.  </w:t>
      </w:r>
      <w:r w:rsidRPr="0082672F">
        <w:rPr>
          <w:rFonts w:ascii="Cambria" w:hAnsi="Cambria"/>
          <w:color w:val="000000" w:themeColor="text1"/>
          <w:sz w:val="22"/>
          <w:szCs w:val="22"/>
        </w:rPr>
        <w:t>65</w:t>
      </w:r>
      <w:r w:rsidR="00491400" w:rsidRPr="0082672F">
        <w:rPr>
          <w:rFonts w:ascii="Cambria" w:hAnsi="Cambria"/>
          <w:color w:val="000000" w:themeColor="text1"/>
          <w:sz w:val="22"/>
          <w:szCs w:val="22"/>
        </w:rPr>
        <w:t>0 cm</w:t>
      </w:r>
      <w:r w:rsidRPr="0082672F">
        <w:rPr>
          <w:rFonts w:ascii="Cambria" w:hAnsi="Cambria"/>
          <w:color w:val="000000" w:themeColor="text1"/>
          <w:sz w:val="22"/>
          <w:szCs w:val="22"/>
        </w:rPr>
        <w:t>, kolor szary</w:t>
      </w:r>
    </w:p>
    <w:p w14:paraId="2DD9DDDC" w14:textId="2E682545" w:rsidR="00696A8A" w:rsidRPr="0082672F" w:rsidRDefault="00696A8A" w:rsidP="000A2481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82672F">
        <w:rPr>
          <w:rFonts w:ascii="Cambria" w:hAnsi="Cambria"/>
          <w:color w:val="000000" w:themeColor="text1"/>
          <w:sz w:val="22"/>
          <w:szCs w:val="22"/>
        </w:rPr>
        <w:t>Dokumentacja techniczna, pomiarowa, schematy połączeń</w:t>
      </w:r>
      <w:bookmarkEnd w:id="0"/>
      <w:r w:rsidRPr="0082672F">
        <w:rPr>
          <w:rFonts w:ascii="Cambria" w:hAnsi="Cambria"/>
          <w:color w:val="000000" w:themeColor="text1"/>
          <w:sz w:val="22"/>
          <w:szCs w:val="22"/>
        </w:rPr>
        <w:t>.</w:t>
      </w:r>
    </w:p>
    <w:bookmarkEnd w:id="1"/>
    <w:p w14:paraId="3689957D" w14:textId="77777777" w:rsidR="0082672F" w:rsidRPr="0082672F" w:rsidRDefault="0082672F" w:rsidP="0082672F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ambria" w:hAnsi="Cambria"/>
          <w:sz w:val="22"/>
          <w:szCs w:val="22"/>
        </w:rPr>
      </w:pPr>
      <w:r w:rsidRPr="0082672F">
        <w:rPr>
          <w:rFonts w:ascii="Cambria" w:hAnsi="Cambria"/>
          <w:sz w:val="22"/>
          <w:szCs w:val="22"/>
        </w:rPr>
        <w:t>Kontener rok produkcji 2025 lub młodszy, nowy.</w:t>
      </w:r>
    </w:p>
    <w:p w14:paraId="57389DE5" w14:textId="77777777" w:rsidR="0082672F" w:rsidRPr="0082672F" w:rsidRDefault="0082672F" w:rsidP="0082672F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ambria" w:hAnsi="Cambria"/>
          <w:sz w:val="22"/>
          <w:szCs w:val="22"/>
        </w:rPr>
      </w:pPr>
      <w:r w:rsidRPr="0082672F">
        <w:rPr>
          <w:rFonts w:ascii="Cambria" w:hAnsi="Cambria"/>
          <w:sz w:val="22"/>
          <w:szCs w:val="22"/>
        </w:rPr>
        <w:t>Okres gwarancji min. 24 miesiące.</w:t>
      </w:r>
    </w:p>
    <w:p w14:paraId="717A3542" w14:textId="77777777" w:rsidR="00696A8A" w:rsidRPr="0082672F" w:rsidRDefault="00696A8A" w:rsidP="000A2481">
      <w:pPr>
        <w:spacing w:line="240" w:lineRule="auto"/>
        <w:jc w:val="both"/>
        <w:rPr>
          <w:rFonts w:ascii="Cambria" w:hAnsi="Cambria"/>
          <w:color w:val="000000" w:themeColor="text1"/>
          <w:sz w:val="22"/>
          <w:szCs w:val="22"/>
        </w:rPr>
      </w:pPr>
    </w:p>
    <w:p w14:paraId="3473D17E" w14:textId="77777777" w:rsidR="00696A8A" w:rsidRPr="0082672F" w:rsidRDefault="00696A8A" w:rsidP="000A2481">
      <w:pPr>
        <w:spacing w:line="240" w:lineRule="auto"/>
        <w:jc w:val="both"/>
        <w:rPr>
          <w:rFonts w:ascii="Cambria" w:hAnsi="Cambria"/>
          <w:color w:val="000000" w:themeColor="text1"/>
          <w:sz w:val="22"/>
          <w:szCs w:val="22"/>
        </w:rPr>
      </w:pPr>
    </w:p>
    <w:p w14:paraId="752BCDA7" w14:textId="47875665" w:rsidR="005F4DD0" w:rsidRPr="0082672F" w:rsidRDefault="005F4DD0" w:rsidP="000A2481">
      <w:pPr>
        <w:spacing w:line="240" w:lineRule="auto"/>
        <w:jc w:val="both"/>
        <w:rPr>
          <w:rFonts w:ascii="Cambria" w:hAnsi="Cambria"/>
          <w:color w:val="000000" w:themeColor="text1"/>
          <w:sz w:val="22"/>
          <w:szCs w:val="22"/>
        </w:rPr>
      </w:pPr>
    </w:p>
    <w:sectPr w:rsidR="005F4DD0" w:rsidRPr="0082672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60E15" w14:textId="77777777" w:rsidR="000D1D49" w:rsidRDefault="000D1D49" w:rsidP="008A7E20">
      <w:pPr>
        <w:spacing w:after="0" w:line="240" w:lineRule="auto"/>
      </w:pPr>
      <w:r>
        <w:separator/>
      </w:r>
    </w:p>
  </w:endnote>
  <w:endnote w:type="continuationSeparator" w:id="0">
    <w:p w14:paraId="6E75E05F" w14:textId="77777777" w:rsidR="000D1D49" w:rsidRDefault="000D1D49" w:rsidP="008A7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5EB7B" w14:textId="77777777" w:rsidR="000D1D49" w:rsidRDefault="000D1D49" w:rsidP="008A7E20">
      <w:pPr>
        <w:spacing w:after="0" w:line="240" w:lineRule="auto"/>
      </w:pPr>
      <w:r>
        <w:separator/>
      </w:r>
    </w:p>
  </w:footnote>
  <w:footnote w:type="continuationSeparator" w:id="0">
    <w:p w14:paraId="04C42799" w14:textId="77777777" w:rsidR="000D1D49" w:rsidRDefault="000D1D49" w:rsidP="008A7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E22F9" w14:textId="616034CA" w:rsidR="008A7E20" w:rsidRPr="0073013E" w:rsidRDefault="008A7E20" w:rsidP="008A7E20">
    <w:pPr>
      <w:pStyle w:val="Nagwek"/>
      <w:jc w:val="right"/>
      <w:rPr>
        <w:rFonts w:ascii="Cambria" w:hAnsi="Cambria"/>
        <w:sz w:val="20"/>
        <w:szCs w:val="20"/>
      </w:rPr>
    </w:pPr>
    <w:r w:rsidRPr="0073013E">
      <w:rPr>
        <w:rFonts w:ascii="Cambria" w:hAnsi="Cambria"/>
        <w:sz w:val="20"/>
        <w:szCs w:val="20"/>
      </w:rPr>
      <w:t>Załącznik nr 1b – Opis Przedmiotu Zamówienia</w:t>
    </w:r>
    <w:r w:rsidR="00D641CA" w:rsidRPr="0073013E">
      <w:rPr>
        <w:rFonts w:ascii="Cambria" w:hAnsi="Cambria"/>
        <w:sz w:val="20"/>
        <w:szCs w:val="20"/>
      </w:rPr>
      <w:t xml:space="preserve"> – Cz</w:t>
    </w:r>
    <w:r w:rsidR="0082672F">
      <w:rPr>
        <w:rFonts w:ascii="Cambria" w:hAnsi="Cambria"/>
        <w:sz w:val="20"/>
        <w:szCs w:val="20"/>
      </w:rPr>
      <w:t xml:space="preserve">ęść </w:t>
    </w:r>
    <w:r w:rsidR="00D641CA" w:rsidRPr="0073013E">
      <w:rPr>
        <w:rFonts w:ascii="Cambria" w:hAnsi="Cambria"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12689"/>
    <w:multiLevelType w:val="hybridMultilevel"/>
    <w:tmpl w:val="1C809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A301E"/>
    <w:multiLevelType w:val="multilevel"/>
    <w:tmpl w:val="68BA343E"/>
    <w:lvl w:ilvl="0">
      <w:start w:val="1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F256AA0"/>
    <w:multiLevelType w:val="hybridMultilevel"/>
    <w:tmpl w:val="2DF206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D7DBC"/>
    <w:multiLevelType w:val="multilevel"/>
    <w:tmpl w:val="26F4E3DA"/>
    <w:lvl w:ilvl="0">
      <w:start w:val="1"/>
      <w:numFmt w:val="lowerLetter"/>
      <w:lvlText w:val="%1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7D6A1D5E"/>
    <w:multiLevelType w:val="hybridMultilevel"/>
    <w:tmpl w:val="AFD64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7101E9"/>
    <w:multiLevelType w:val="multilevel"/>
    <w:tmpl w:val="86F04030"/>
    <w:lvl w:ilvl="0">
      <w:start w:val="1"/>
      <w:numFmt w:val="lowerLetter"/>
      <w:lvlText w:val="%1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90600393">
    <w:abstractNumId w:val="0"/>
  </w:num>
  <w:num w:numId="2" w16cid:durableId="680205327">
    <w:abstractNumId w:val="2"/>
  </w:num>
  <w:num w:numId="3" w16cid:durableId="1214656464">
    <w:abstractNumId w:val="4"/>
  </w:num>
  <w:num w:numId="4" w16cid:durableId="659693495">
    <w:abstractNumId w:val="3"/>
  </w:num>
  <w:num w:numId="5" w16cid:durableId="1069112078">
    <w:abstractNumId w:val="5"/>
  </w:num>
  <w:num w:numId="6" w16cid:durableId="11229185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5F4"/>
    <w:rsid w:val="00016042"/>
    <w:rsid w:val="00052394"/>
    <w:rsid w:val="00065FBD"/>
    <w:rsid w:val="00083C81"/>
    <w:rsid w:val="000A2481"/>
    <w:rsid w:val="000B6A69"/>
    <w:rsid w:val="000D1D49"/>
    <w:rsid w:val="000E7B0E"/>
    <w:rsid w:val="000F5F11"/>
    <w:rsid w:val="003A3A72"/>
    <w:rsid w:val="00436D79"/>
    <w:rsid w:val="00453314"/>
    <w:rsid w:val="00491400"/>
    <w:rsid w:val="005049F4"/>
    <w:rsid w:val="005219DE"/>
    <w:rsid w:val="005C7709"/>
    <w:rsid w:val="005F4DD0"/>
    <w:rsid w:val="005F7FC2"/>
    <w:rsid w:val="006200BA"/>
    <w:rsid w:val="006448BB"/>
    <w:rsid w:val="00670963"/>
    <w:rsid w:val="00682C9A"/>
    <w:rsid w:val="00696A8A"/>
    <w:rsid w:val="006D6C23"/>
    <w:rsid w:val="00704FA2"/>
    <w:rsid w:val="0073013E"/>
    <w:rsid w:val="007B7A09"/>
    <w:rsid w:val="007D0BEB"/>
    <w:rsid w:val="007D65F4"/>
    <w:rsid w:val="0082672F"/>
    <w:rsid w:val="00890868"/>
    <w:rsid w:val="008A7E20"/>
    <w:rsid w:val="008D382A"/>
    <w:rsid w:val="009516D7"/>
    <w:rsid w:val="00960D80"/>
    <w:rsid w:val="009C2261"/>
    <w:rsid w:val="009E1516"/>
    <w:rsid w:val="00B01FFE"/>
    <w:rsid w:val="00B158D4"/>
    <w:rsid w:val="00B53169"/>
    <w:rsid w:val="00B72525"/>
    <w:rsid w:val="00C862C2"/>
    <w:rsid w:val="00CD2061"/>
    <w:rsid w:val="00D641CA"/>
    <w:rsid w:val="00DB42C3"/>
    <w:rsid w:val="00E32490"/>
    <w:rsid w:val="00E85E5B"/>
    <w:rsid w:val="00EA1284"/>
    <w:rsid w:val="00EB3A23"/>
    <w:rsid w:val="00ED28DA"/>
    <w:rsid w:val="00EE6051"/>
    <w:rsid w:val="00F01F66"/>
    <w:rsid w:val="00F35D37"/>
    <w:rsid w:val="00F42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6EE3F"/>
  <w15:chartTrackingRefBased/>
  <w15:docId w15:val="{ED1CDB05-908B-4AD3-98BD-6A19ED9D5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D65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D65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65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65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D65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D65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D65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D65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D65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D65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D65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65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D65F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D65F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D65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D65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D65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D65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D65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D65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D65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D65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D65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D65F4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Akapit z listą BS,Średnia siatka 1 — akcent 21,List Paragraph,sw tekst,CW_Lista,Colorful List - Accent 11,Akapit z listą4,Colorful List Accent 1,Tytuł_procedury,Wypunktowan"/>
    <w:basedOn w:val="Normalny"/>
    <w:link w:val="AkapitzlistZnak"/>
    <w:uiPriority w:val="34"/>
    <w:qFormat/>
    <w:rsid w:val="007D65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D65F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D65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D65F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D65F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A7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7E20"/>
  </w:style>
  <w:style w:type="paragraph" w:styleId="Stopka">
    <w:name w:val="footer"/>
    <w:basedOn w:val="Normalny"/>
    <w:link w:val="StopkaZnak"/>
    <w:uiPriority w:val="99"/>
    <w:unhideWhenUsed/>
    <w:rsid w:val="008A7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7E20"/>
  </w:style>
  <w:style w:type="character" w:customStyle="1" w:styleId="AkapitzlistZnak">
    <w:name w:val="Akapit z listą Znak"/>
    <w:aliases w:val="L1 Znak,Numerowanie Znak,Akapit z listą5 Znak,T_SZ_List Paragraph Znak,normalny tekst Znak,Akapit z listą BS Znak,Średnia siatka 1 — akcent 21 Znak,List Paragraph Znak,sw tekst Znak,CW_Lista Znak,Colorful List - Accent 11 Znak"/>
    <w:basedOn w:val="Domylnaczcionkaakapitu"/>
    <w:link w:val="Akapitzlist"/>
    <w:uiPriority w:val="34"/>
    <w:qFormat/>
    <w:locked/>
    <w:rsid w:val="008267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336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</dc:creator>
  <cp:keywords/>
  <dc:description/>
  <cp:lastModifiedBy>Radek Dąbrowski</cp:lastModifiedBy>
  <cp:revision>15</cp:revision>
  <dcterms:created xsi:type="dcterms:W3CDTF">2026-06-26T11:11:00Z</dcterms:created>
  <dcterms:modified xsi:type="dcterms:W3CDTF">2026-08-31T06:21:00Z</dcterms:modified>
</cp:coreProperties>
</file>